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达古冰川景区绿化提升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项目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比选技术要求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投标单位需对现场进行踏勘。业主方原状移交场地，水电接驳、安全文明施工等现场条件自行了解确认，相关费用包含在投标报价中。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现场不提供临时设施场地，自行考虑。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项目具体内容：金猴海花海片区进行裸石和薄膜清理，花卉种植，土地旋耕、施肥及后期维护管理；沟口至红军桥公路沿线乱石和杂草清理、绿化草种植等。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本项目工期为50日历天。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场地周边临景区主干道，存在施工安全隐患，请投标人自行考虑相关措施，并计入投标总价。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本项目有拆除工程，相关工程量需投标人踏勘时复核，建渣或生物垃圾等均需外运，业主方不提供倒场。投标人投标时需考虑以上因素。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本项目质保期为两年。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本项目报价为总价包干，投标人报价应满足业主相关要求。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9F1125"/>
    <w:multiLevelType w:val="singleLevel"/>
    <w:tmpl w:val="439F11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0MWRjZDZjOThjZTM3ZWZlMTY0MmRkYTQ2ZGNmOTgifQ=="/>
  </w:docVars>
  <w:rsids>
    <w:rsidRoot w:val="00000000"/>
    <w:rsid w:val="01FE5E40"/>
    <w:rsid w:val="11FC3581"/>
    <w:rsid w:val="15877EB2"/>
    <w:rsid w:val="1D6C50DF"/>
    <w:rsid w:val="39BE5172"/>
    <w:rsid w:val="3D3F32D1"/>
    <w:rsid w:val="3E886A82"/>
    <w:rsid w:val="44600664"/>
    <w:rsid w:val="7699A790"/>
    <w:rsid w:val="77895F79"/>
    <w:rsid w:val="BD4F0CAE"/>
    <w:rsid w:val="D90A3BBD"/>
    <w:rsid w:val="EADFAB6F"/>
    <w:rsid w:val="F778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2023-08-30T05:59:00Z</dcterms:created>
  <dc:creator>Microsoft</dc:creator>
  <cp:lastModifiedBy>admin</cp:lastModifiedBy>
  <dcterms:modified xsi:type="dcterms:W3CDTF">2024-06-27T15:16:36Z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CE8F4C5C98C541B2BAEE23337B492FB5_12</vt:lpwstr>
  </property>
</Properties>
</file>